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043C2C" w14:textId="77777777" w:rsidR="00671791" w:rsidRPr="00671791" w:rsidRDefault="00671791" w:rsidP="00B06557">
      <w:pPr>
        <w:pStyle w:val="Bezodstpw"/>
        <w:rPr>
          <w:lang w:val="en-US"/>
        </w:rPr>
      </w:pPr>
    </w:p>
    <w:p w14:paraId="4F852F23" w14:textId="77777777" w:rsidR="00023BCF" w:rsidRPr="00B96245" w:rsidRDefault="00671791" w:rsidP="0067179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B96245">
        <w:rPr>
          <w:rFonts w:ascii="Times New Roman" w:hAnsi="Times New Roman" w:cs="Times New Roman"/>
          <w:b/>
          <w:sz w:val="24"/>
          <w:szCs w:val="24"/>
          <w:lang w:val="en-US"/>
        </w:rPr>
        <w:t>ABSTRACT TITLE</w:t>
      </w:r>
      <w:r w:rsidR="00023BCF" w:rsidRPr="00B9624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(Times New Roman, 12, bold)</w:t>
      </w:r>
    </w:p>
    <w:p w14:paraId="436E32AC" w14:textId="77777777" w:rsidR="00023BCF" w:rsidRPr="00B96245" w:rsidRDefault="00671791" w:rsidP="00ED097A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B96245">
        <w:rPr>
          <w:rFonts w:ascii="Times New Roman" w:hAnsi="Times New Roman" w:cs="Times New Roman"/>
          <w:sz w:val="24"/>
          <w:szCs w:val="24"/>
          <w:lang w:val="en-US"/>
        </w:rPr>
        <w:t>Full names</w:t>
      </w:r>
      <w:r w:rsidR="00023BCF" w:rsidRPr="00B96245">
        <w:rPr>
          <w:rFonts w:ascii="Times New Roman" w:hAnsi="Times New Roman" w:cs="Times New Roman"/>
          <w:sz w:val="24"/>
          <w:szCs w:val="24"/>
          <w:lang w:val="en-US"/>
        </w:rPr>
        <w:t xml:space="preserve"> (Times New Roman, 12)</w:t>
      </w:r>
    </w:p>
    <w:p w14:paraId="759ACBF8" w14:textId="77777777" w:rsidR="00023BCF" w:rsidRPr="00B96245" w:rsidRDefault="00023BCF" w:rsidP="00ED097A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B96245">
        <w:rPr>
          <w:rFonts w:ascii="Times New Roman" w:hAnsi="Times New Roman" w:cs="Times New Roman"/>
          <w:i/>
          <w:sz w:val="24"/>
          <w:szCs w:val="24"/>
          <w:lang w:val="en-US"/>
        </w:rPr>
        <w:t>Af</w:t>
      </w:r>
      <w:r w:rsidR="00671791" w:rsidRPr="00B96245">
        <w:rPr>
          <w:rFonts w:ascii="Times New Roman" w:hAnsi="Times New Roman" w:cs="Times New Roman"/>
          <w:i/>
          <w:sz w:val="24"/>
          <w:szCs w:val="24"/>
          <w:lang w:val="en-US"/>
        </w:rPr>
        <w:t>filiation</w:t>
      </w:r>
      <w:r w:rsidRPr="00B96245">
        <w:rPr>
          <w:rFonts w:ascii="Times New Roman" w:hAnsi="Times New Roman" w:cs="Times New Roman"/>
          <w:sz w:val="24"/>
          <w:szCs w:val="24"/>
          <w:lang w:val="en-US"/>
        </w:rPr>
        <w:t xml:space="preserve"> (Times New Roman, 1</w:t>
      </w:r>
      <w:r w:rsidR="00671791" w:rsidRPr="00B96245">
        <w:rPr>
          <w:rFonts w:ascii="Times New Roman" w:hAnsi="Times New Roman" w:cs="Times New Roman"/>
          <w:sz w:val="24"/>
          <w:szCs w:val="24"/>
          <w:lang w:val="en-US"/>
        </w:rPr>
        <w:t>2</w:t>
      </w:r>
      <w:r w:rsidRPr="00B9624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B96245">
        <w:rPr>
          <w:rFonts w:ascii="Times New Roman" w:hAnsi="Times New Roman" w:cs="Times New Roman"/>
          <w:i/>
          <w:sz w:val="24"/>
          <w:szCs w:val="24"/>
          <w:lang w:val="en-US"/>
        </w:rPr>
        <w:t>italics</w:t>
      </w:r>
      <w:r w:rsidRPr="00B96245">
        <w:rPr>
          <w:rFonts w:ascii="Times New Roman" w:hAnsi="Times New Roman" w:cs="Times New Roman"/>
          <w:i/>
          <w:sz w:val="24"/>
          <w:szCs w:val="24"/>
          <w:lang w:val="en-US"/>
        </w:rPr>
        <w:t>)</w:t>
      </w:r>
    </w:p>
    <w:p w14:paraId="4E8FE0FA" w14:textId="77777777" w:rsidR="00023BCF" w:rsidRPr="00B96245" w:rsidRDefault="00B96245" w:rsidP="00ED097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B96245">
        <w:rPr>
          <w:rFonts w:ascii="Times New Roman" w:hAnsi="Times New Roman" w:cs="Times New Roman"/>
          <w:sz w:val="24"/>
          <w:szCs w:val="24"/>
          <w:lang w:val="en-US"/>
        </w:rPr>
        <w:t xml:space="preserve">Main Text </w:t>
      </w:r>
      <w:r w:rsidR="00023BCF" w:rsidRPr="00B96245">
        <w:rPr>
          <w:rFonts w:ascii="Times New Roman" w:hAnsi="Times New Roman" w:cs="Times New Roman"/>
          <w:sz w:val="24"/>
          <w:szCs w:val="24"/>
          <w:lang w:val="en-US"/>
        </w:rPr>
        <w:t>(Times New Roman, 1</w:t>
      </w:r>
      <w:r w:rsidR="0009060C" w:rsidRPr="00B96245">
        <w:rPr>
          <w:rFonts w:ascii="Times New Roman" w:hAnsi="Times New Roman" w:cs="Times New Roman"/>
          <w:sz w:val="24"/>
          <w:szCs w:val="24"/>
          <w:lang w:val="en-US"/>
        </w:rPr>
        <w:t>2</w:t>
      </w:r>
      <w:r w:rsidR="00023BCF" w:rsidRPr="00B96245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00B6C8A4" w14:textId="77777777" w:rsidR="00ED097A" w:rsidRDefault="00ED097A" w:rsidP="00ED097A">
      <w:pPr>
        <w:spacing w:after="0" w:line="240" w:lineRule="auto"/>
        <w:jc w:val="center"/>
        <w:rPr>
          <w:rFonts w:ascii="Times New Roman" w:hAnsi="Times New Roman" w:cs="Times New Roman"/>
          <w:u w:val="single"/>
          <w:lang w:val="en-US"/>
        </w:rPr>
      </w:pPr>
    </w:p>
    <w:p w14:paraId="7F3BEBAE" w14:textId="77777777" w:rsidR="00B96245" w:rsidRDefault="00B96245" w:rsidP="00ED097A">
      <w:pPr>
        <w:spacing w:after="0" w:line="240" w:lineRule="auto"/>
        <w:jc w:val="center"/>
        <w:rPr>
          <w:rFonts w:ascii="Times New Roman" w:hAnsi="Times New Roman" w:cs="Times New Roman"/>
          <w:u w:val="single"/>
          <w:lang w:val="en-US"/>
        </w:rPr>
      </w:pPr>
    </w:p>
    <w:p w14:paraId="38CD6394" w14:textId="77777777" w:rsidR="00B96245" w:rsidRPr="00B96245" w:rsidRDefault="00B96245" w:rsidP="00ED097A">
      <w:pPr>
        <w:spacing w:after="0" w:line="240" w:lineRule="auto"/>
        <w:jc w:val="center"/>
        <w:rPr>
          <w:rFonts w:ascii="Times New Roman" w:hAnsi="Times New Roman" w:cs="Times New Roman"/>
          <w:u w:val="single"/>
          <w:lang w:val="en-US"/>
        </w:rPr>
      </w:pPr>
      <w:r>
        <w:rPr>
          <w:rFonts w:ascii="Times New Roman" w:hAnsi="Times New Roman" w:cs="Times New Roman"/>
          <w:u w:val="single"/>
          <w:lang w:val="en-US"/>
        </w:rPr>
        <w:t>Abstract length</w:t>
      </w:r>
      <w:r w:rsidRPr="00B96245">
        <w:rPr>
          <w:rFonts w:ascii="Times New Roman" w:hAnsi="Times New Roman" w:cs="Times New Roman"/>
          <w:lang w:val="en-US"/>
        </w:rPr>
        <w:t>: maximum 250 words</w:t>
      </w:r>
      <w:r w:rsidR="00586014">
        <w:rPr>
          <w:rFonts w:ascii="Times New Roman" w:hAnsi="Times New Roman" w:cs="Times New Roman"/>
          <w:lang w:val="en-US"/>
        </w:rPr>
        <w:t xml:space="preserve"> (the main text)</w:t>
      </w:r>
      <w:r w:rsidRPr="00B96245">
        <w:rPr>
          <w:rFonts w:ascii="Times New Roman" w:hAnsi="Times New Roman" w:cs="Times New Roman"/>
          <w:lang w:val="en-US"/>
        </w:rPr>
        <w:t>, no literature citations, information o</w:t>
      </w:r>
      <w:r>
        <w:rPr>
          <w:rFonts w:ascii="Times New Roman" w:hAnsi="Times New Roman" w:cs="Times New Roman"/>
          <w:lang w:val="en-US"/>
        </w:rPr>
        <w:t xml:space="preserve">n </w:t>
      </w:r>
      <w:r w:rsidRPr="00B96245">
        <w:rPr>
          <w:rFonts w:ascii="Times New Roman" w:hAnsi="Times New Roman" w:cs="Times New Roman"/>
          <w:lang w:val="en-US"/>
        </w:rPr>
        <w:t>financial support can be included in the last sentence (if applies)</w:t>
      </w:r>
    </w:p>
    <w:p w14:paraId="3A720367" w14:textId="77777777" w:rsidR="00671791" w:rsidRPr="00B96245" w:rsidRDefault="00671791" w:rsidP="00ED097A">
      <w:pPr>
        <w:spacing w:after="0" w:line="240" w:lineRule="auto"/>
        <w:jc w:val="center"/>
        <w:rPr>
          <w:rFonts w:ascii="Times New Roman" w:hAnsi="Times New Roman" w:cs="Times New Roman"/>
          <w:u w:val="single"/>
          <w:lang w:val="en-US"/>
        </w:rPr>
      </w:pPr>
    </w:p>
    <w:p w14:paraId="42F949B4" w14:textId="77777777" w:rsidR="00017383" w:rsidRPr="00586014" w:rsidRDefault="00017383" w:rsidP="00017383">
      <w:pPr>
        <w:spacing w:after="0" w:line="240" w:lineRule="auto"/>
        <w:jc w:val="center"/>
        <w:rPr>
          <w:rFonts w:ascii="Times New Roman" w:hAnsi="Times New Roman" w:cs="Times New Roman"/>
          <w:u w:val="single"/>
          <w:lang w:val="en-US"/>
        </w:rPr>
      </w:pPr>
    </w:p>
    <w:p w14:paraId="708D5C93" w14:textId="77777777" w:rsidR="00671791" w:rsidRPr="00586014" w:rsidRDefault="00671791" w:rsidP="00017383">
      <w:pPr>
        <w:spacing w:after="0" w:line="240" w:lineRule="auto"/>
        <w:jc w:val="center"/>
        <w:rPr>
          <w:rFonts w:ascii="Times New Roman" w:hAnsi="Times New Roman" w:cs="Times New Roman"/>
          <w:u w:val="single"/>
          <w:lang w:val="en-US"/>
        </w:rPr>
      </w:pPr>
    </w:p>
    <w:p w14:paraId="7A25599A" w14:textId="77777777" w:rsidR="00B96245" w:rsidRPr="00586014" w:rsidRDefault="00B96245" w:rsidP="00017383">
      <w:pPr>
        <w:spacing w:after="0" w:line="240" w:lineRule="auto"/>
        <w:jc w:val="center"/>
        <w:rPr>
          <w:rFonts w:ascii="Times New Roman" w:hAnsi="Times New Roman" w:cs="Times New Roman"/>
          <w:u w:val="single"/>
          <w:lang w:val="en-US"/>
        </w:rPr>
      </w:pPr>
    </w:p>
    <w:p w14:paraId="05EB5FDC" w14:textId="77777777" w:rsidR="00B96245" w:rsidRPr="00586014" w:rsidRDefault="00B96245" w:rsidP="00017383">
      <w:pPr>
        <w:spacing w:after="0" w:line="240" w:lineRule="auto"/>
        <w:jc w:val="center"/>
        <w:rPr>
          <w:rFonts w:ascii="Times New Roman" w:hAnsi="Times New Roman" w:cs="Times New Roman"/>
          <w:u w:val="single"/>
          <w:lang w:val="en-US"/>
        </w:rPr>
      </w:pPr>
    </w:p>
    <w:p w14:paraId="31C93897" w14:textId="77777777" w:rsidR="00B96245" w:rsidRPr="00B96245" w:rsidRDefault="00B96245" w:rsidP="00B96245">
      <w:pPr>
        <w:spacing w:after="0" w:line="240" w:lineRule="auto"/>
        <w:jc w:val="center"/>
        <w:rPr>
          <w:rFonts w:ascii="Times New Roman" w:hAnsi="Times New Roman" w:cs="Times New Roman"/>
          <w:color w:val="A6A6A6" w:themeColor="background1" w:themeShade="A6"/>
          <w:u w:val="single"/>
          <w:lang w:val="en-US"/>
        </w:rPr>
      </w:pPr>
      <w:r w:rsidRPr="00B96245">
        <w:rPr>
          <w:rFonts w:ascii="Times New Roman" w:hAnsi="Times New Roman" w:cs="Times New Roman"/>
          <w:color w:val="A6A6A6" w:themeColor="background1" w:themeShade="A6"/>
          <w:u w:val="single"/>
          <w:lang w:val="en-US"/>
        </w:rPr>
        <w:t>An example of the abstract:</w:t>
      </w:r>
    </w:p>
    <w:p w14:paraId="0F8CBF24" w14:textId="77777777" w:rsidR="00B96245" w:rsidRPr="00B96245" w:rsidRDefault="00B96245" w:rsidP="00017383">
      <w:pPr>
        <w:spacing w:after="0" w:line="240" w:lineRule="auto"/>
        <w:jc w:val="center"/>
        <w:rPr>
          <w:rFonts w:ascii="Times New Roman" w:hAnsi="Times New Roman" w:cs="Times New Roman"/>
          <w:u w:val="single"/>
          <w:lang w:val="en-US"/>
        </w:rPr>
      </w:pPr>
    </w:p>
    <w:p w14:paraId="258D8A18" w14:textId="77777777" w:rsidR="00B96245" w:rsidRPr="00B96245" w:rsidRDefault="00B96245" w:rsidP="00017383">
      <w:pPr>
        <w:spacing w:after="0" w:line="240" w:lineRule="auto"/>
        <w:jc w:val="center"/>
        <w:rPr>
          <w:rFonts w:ascii="Times New Roman" w:hAnsi="Times New Roman" w:cs="Times New Roman"/>
          <w:u w:val="single"/>
          <w:lang w:val="en-US"/>
        </w:rPr>
      </w:pPr>
    </w:p>
    <w:p w14:paraId="41F76F2B" w14:textId="77777777" w:rsidR="00671791" w:rsidRPr="00B96245" w:rsidRDefault="00671791" w:rsidP="00017383">
      <w:pPr>
        <w:spacing w:after="0" w:line="240" w:lineRule="auto"/>
        <w:jc w:val="center"/>
        <w:rPr>
          <w:rFonts w:ascii="Times New Roman" w:hAnsi="Times New Roman" w:cs="Times New Roman"/>
          <w:u w:val="single"/>
          <w:lang w:val="en-US"/>
        </w:rPr>
      </w:pPr>
    </w:p>
    <w:p w14:paraId="4C70A427" w14:textId="316E3F34" w:rsidR="00B96245" w:rsidRPr="00B96245" w:rsidRDefault="00B96245" w:rsidP="00B96245">
      <w:pPr>
        <w:spacing w:after="0" w:line="360" w:lineRule="auto"/>
        <w:rPr>
          <w:rFonts w:ascii="Times New Roman" w:hAnsi="Times New Roman" w:cs="Times New Roman"/>
          <w:color w:val="A6A6A6" w:themeColor="background1" w:themeShade="A6"/>
          <w:sz w:val="16"/>
          <w:szCs w:val="16"/>
          <w:lang w:val="en-US"/>
        </w:rPr>
      </w:pPr>
      <w:r w:rsidRPr="00B96245">
        <w:rPr>
          <w:rFonts w:ascii="Times New Roman" w:hAnsi="Times New Roman" w:cs="Times New Roman"/>
          <w:color w:val="A6A6A6" w:themeColor="background1" w:themeShade="A6"/>
          <w:sz w:val="16"/>
          <w:szCs w:val="16"/>
          <w:lang w:val="en-US"/>
        </w:rPr>
        <w:t>The XX</w:t>
      </w:r>
      <w:r w:rsidR="001907B0">
        <w:rPr>
          <w:rFonts w:ascii="Times New Roman" w:hAnsi="Times New Roman" w:cs="Times New Roman"/>
          <w:color w:val="A6A6A6" w:themeColor="background1" w:themeShade="A6"/>
          <w:sz w:val="16"/>
          <w:szCs w:val="16"/>
          <w:lang w:val="en-US"/>
        </w:rPr>
        <w:t xml:space="preserve">IX </w:t>
      </w:r>
      <w:r w:rsidRPr="00B96245">
        <w:rPr>
          <w:rFonts w:ascii="Times New Roman" w:hAnsi="Times New Roman" w:cs="Times New Roman"/>
          <w:color w:val="A6A6A6" w:themeColor="background1" w:themeShade="A6"/>
          <w:sz w:val="16"/>
          <w:szCs w:val="16"/>
          <w:lang w:val="en-US"/>
        </w:rPr>
        <w:t xml:space="preserve">International Symposium Molecular and Physiological Aspects of Regulatory Processes in the Organism </w:t>
      </w:r>
    </w:p>
    <w:p w14:paraId="18565CB7" w14:textId="77777777" w:rsidR="00671791" w:rsidRPr="00B96245" w:rsidRDefault="00671791" w:rsidP="00E544CB">
      <w:pPr>
        <w:spacing w:after="0" w:line="240" w:lineRule="auto"/>
        <w:jc w:val="center"/>
        <w:rPr>
          <w:rFonts w:ascii="Times New Roman" w:hAnsi="Times New Roman" w:cs="Times New Roman"/>
          <w:b/>
          <w:color w:val="A6A6A6" w:themeColor="background1" w:themeShade="A6"/>
          <w:sz w:val="24"/>
          <w:szCs w:val="24"/>
          <w:lang w:val="en-US"/>
        </w:rPr>
      </w:pPr>
    </w:p>
    <w:p w14:paraId="442F8536" w14:textId="77777777" w:rsidR="00483FDE" w:rsidRPr="00B96245" w:rsidRDefault="00483FDE" w:rsidP="00E544CB">
      <w:pPr>
        <w:spacing w:after="0" w:line="240" w:lineRule="auto"/>
        <w:jc w:val="center"/>
        <w:rPr>
          <w:rFonts w:ascii="Times New Roman" w:hAnsi="Times New Roman" w:cs="Times New Roman"/>
          <w:b/>
          <w:color w:val="A6A6A6" w:themeColor="background1" w:themeShade="A6"/>
          <w:sz w:val="24"/>
          <w:szCs w:val="24"/>
          <w:lang w:val="en-US"/>
        </w:rPr>
      </w:pPr>
      <w:r w:rsidRPr="00B96245">
        <w:rPr>
          <w:rFonts w:ascii="Times New Roman" w:hAnsi="Times New Roman" w:cs="Times New Roman"/>
          <w:b/>
          <w:color w:val="A6A6A6" w:themeColor="background1" w:themeShade="A6"/>
          <w:sz w:val="24"/>
          <w:szCs w:val="24"/>
          <w:lang w:val="en-US"/>
        </w:rPr>
        <w:t>Induction of regulated death of leukemia cells by hydantoin derivatives</w:t>
      </w:r>
    </w:p>
    <w:p w14:paraId="6E165350" w14:textId="77777777" w:rsidR="00B96245" w:rsidRPr="00B96245" w:rsidRDefault="00B96245" w:rsidP="00E544CB">
      <w:pPr>
        <w:spacing w:after="0" w:line="240" w:lineRule="auto"/>
        <w:jc w:val="center"/>
        <w:rPr>
          <w:rFonts w:ascii="Times New Roman" w:hAnsi="Times New Roman" w:cs="Times New Roman"/>
          <w:b/>
          <w:color w:val="A6A6A6" w:themeColor="background1" w:themeShade="A6"/>
          <w:sz w:val="24"/>
          <w:szCs w:val="24"/>
          <w:lang w:val="en-US"/>
        </w:rPr>
      </w:pPr>
    </w:p>
    <w:p w14:paraId="69871713" w14:textId="77777777" w:rsidR="00ED097A" w:rsidRDefault="005735D3" w:rsidP="00E544CB">
      <w:pPr>
        <w:spacing w:after="0" w:line="360" w:lineRule="auto"/>
        <w:jc w:val="center"/>
        <w:rPr>
          <w:rFonts w:ascii="Times New Roman" w:hAnsi="Times New Roman" w:cs="Times New Roman"/>
          <w:color w:val="A6A6A6" w:themeColor="background1" w:themeShade="A6"/>
          <w:sz w:val="24"/>
          <w:szCs w:val="24"/>
          <w:vertAlign w:val="superscript"/>
          <w:lang w:val="en-US"/>
        </w:rPr>
      </w:pPr>
      <w:r w:rsidRPr="00B96245">
        <w:rPr>
          <w:rFonts w:ascii="Times New Roman" w:hAnsi="Times New Roman" w:cs="Times New Roman"/>
          <w:color w:val="A6A6A6" w:themeColor="background1" w:themeShade="A6"/>
          <w:sz w:val="24"/>
          <w:szCs w:val="24"/>
          <w:lang w:val="en-US"/>
        </w:rPr>
        <w:t>Jan Nowak</w:t>
      </w:r>
      <w:r w:rsidRPr="00B96245">
        <w:rPr>
          <w:rFonts w:ascii="Times New Roman" w:hAnsi="Times New Roman" w:cs="Times New Roman"/>
          <w:color w:val="A6A6A6" w:themeColor="background1" w:themeShade="A6"/>
          <w:sz w:val="24"/>
          <w:szCs w:val="24"/>
          <w:vertAlign w:val="superscript"/>
          <w:lang w:val="en-US"/>
        </w:rPr>
        <w:t>1</w:t>
      </w:r>
      <w:r w:rsidRPr="00B96245">
        <w:rPr>
          <w:rFonts w:ascii="Times New Roman" w:hAnsi="Times New Roman" w:cs="Times New Roman"/>
          <w:color w:val="A6A6A6" w:themeColor="background1" w:themeShade="A6"/>
          <w:sz w:val="24"/>
          <w:szCs w:val="24"/>
          <w:lang w:val="en-US"/>
        </w:rPr>
        <w:t>, Magdalena Kowalska</w:t>
      </w:r>
      <w:r w:rsidRPr="00B96245">
        <w:rPr>
          <w:rFonts w:ascii="Times New Roman" w:hAnsi="Times New Roman" w:cs="Times New Roman"/>
          <w:color w:val="A6A6A6" w:themeColor="background1" w:themeShade="A6"/>
          <w:sz w:val="24"/>
          <w:szCs w:val="24"/>
          <w:vertAlign w:val="superscript"/>
          <w:lang w:val="en-US"/>
        </w:rPr>
        <w:t>2</w:t>
      </w:r>
    </w:p>
    <w:p w14:paraId="7E8D2D35" w14:textId="77777777" w:rsidR="00B96245" w:rsidRPr="00B96245" w:rsidRDefault="00B96245" w:rsidP="00B96245">
      <w:pPr>
        <w:spacing w:after="0" w:line="240" w:lineRule="auto"/>
        <w:jc w:val="center"/>
        <w:rPr>
          <w:rFonts w:ascii="Times New Roman" w:hAnsi="Times New Roman" w:cs="Times New Roman"/>
          <w:color w:val="A6A6A6" w:themeColor="background1" w:themeShade="A6"/>
          <w:sz w:val="24"/>
          <w:szCs w:val="24"/>
          <w:vertAlign w:val="superscript"/>
          <w:lang w:val="en-US"/>
        </w:rPr>
      </w:pPr>
    </w:p>
    <w:p w14:paraId="090C4D62" w14:textId="77777777" w:rsidR="00671791" w:rsidRPr="00B96245" w:rsidRDefault="00ED097A" w:rsidP="00671791">
      <w:pPr>
        <w:spacing w:after="0" w:line="240" w:lineRule="auto"/>
        <w:jc w:val="center"/>
        <w:rPr>
          <w:rFonts w:ascii="Times New Roman" w:hAnsi="Times New Roman" w:cs="Times New Roman"/>
          <w:i/>
          <w:color w:val="A6A6A6" w:themeColor="background1" w:themeShade="A6"/>
          <w:sz w:val="24"/>
          <w:szCs w:val="24"/>
          <w:lang w:val="en-US"/>
        </w:rPr>
      </w:pPr>
      <w:r w:rsidRPr="00B96245">
        <w:rPr>
          <w:rFonts w:ascii="Times New Roman" w:hAnsi="Times New Roman" w:cs="Times New Roman"/>
          <w:i/>
          <w:color w:val="A6A6A6" w:themeColor="background1" w:themeShade="A6"/>
          <w:sz w:val="24"/>
          <w:szCs w:val="24"/>
          <w:vertAlign w:val="superscript"/>
          <w:lang w:val="en-US"/>
        </w:rPr>
        <w:t>1</w:t>
      </w:r>
      <w:r w:rsidR="00671791" w:rsidRPr="00B96245">
        <w:rPr>
          <w:rFonts w:ascii="Times New Roman" w:hAnsi="Times New Roman" w:cs="Times New Roman"/>
          <w:i/>
          <w:color w:val="A6A6A6" w:themeColor="background1" w:themeShade="A6"/>
          <w:sz w:val="24"/>
          <w:szCs w:val="24"/>
          <w:lang w:val="en-US"/>
        </w:rPr>
        <w:t>Department</w:t>
      </w:r>
      <w:r w:rsidRPr="00B96245">
        <w:rPr>
          <w:rFonts w:ascii="Times New Roman" w:hAnsi="Times New Roman" w:cs="Times New Roman"/>
          <w:i/>
          <w:color w:val="A6A6A6" w:themeColor="background1" w:themeShade="A6"/>
          <w:sz w:val="24"/>
          <w:szCs w:val="24"/>
          <w:lang w:val="en-US"/>
        </w:rPr>
        <w:t xml:space="preserve"> ...., Inst</w:t>
      </w:r>
      <w:r w:rsidR="00671791" w:rsidRPr="00B96245">
        <w:rPr>
          <w:rFonts w:ascii="Times New Roman" w:hAnsi="Times New Roman" w:cs="Times New Roman"/>
          <w:i/>
          <w:color w:val="A6A6A6" w:themeColor="background1" w:themeShade="A6"/>
          <w:sz w:val="24"/>
          <w:szCs w:val="24"/>
          <w:lang w:val="en-US"/>
        </w:rPr>
        <w:t>itute ....,, University</w:t>
      </w:r>
      <w:r w:rsidRPr="00B96245">
        <w:rPr>
          <w:rFonts w:ascii="Times New Roman" w:hAnsi="Times New Roman" w:cs="Times New Roman"/>
          <w:i/>
          <w:color w:val="A6A6A6" w:themeColor="background1" w:themeShade="A6"/>
          <w:sz w:val="24"/>
          <w:szCs w:val="24"/>
          <w:lang w:val="en-US"/>
        </w:rPr>
        <w:t xml:space="preserve"> ..., </w:t>
      </w:r>
      <w:r w:rsidR="00671791" w:rsidRPr="00B96245">
        <w:rPr>
          <w:rFonts w:ascii="Times New Roman" w:hAnsi="Times New Roman" w:cs="Times New Roman"/>
          <w:i/>
          <w:color w:val="A6A6A6" w:themeColor="background1" w:themeShade="A6"/>
          <w:sz w:val="24"/>
          <w:szCs w:val="24"/>
          <w:lang w:val="en-US"/>
        </w:rPr>
        <w:t>City…., Country….</w:t>
      </w:r>
    </w:p>
    <w:p w14:paraId="38015748" w14:textId="77777777" w:rsidR="00ED097A" w:rsidRPr="00B96245" w:rsidRDefault="00ED097A" w:rsidP="0009060C">
      <w:pPr>
        <w:spacing w:after="0" w:line="240" w:lineRule="auto"/>
        <w:jc w:val="center"/>
        <w:rPr>
          <w:rFonts w:ascii="Times New Roman" w:hAnsi="Times New Roman" w:cs="Times New Roman"/>
          <w:color w:val="A6A6A6" w:themeColor="background1" w:themeShade="A6"/>
          <w:sz w:val="24"/>
          <w:szCs w:val="24"/>
          <w:lang w:val="en-US"/>
        </w:rPr>
      </w:pPr>
    </w:p>
    <w:p w14:paraId="267E4537" w14:textId="77777777" w:rsidR="00671791" w:rsidRPr="00671791" w:rsidRDefault="00B96245" w:rsidP="00586014">
      <w:pPr>
        <w:spacing w:after="0" w:line="240" w:lineRule="auto"/>
        <w:jc w:val="center"/>
        <w:rPr>
          <w:rFonts w:ascii="Times New Roman" w:hAnsi="Times New Roman" w:cs="Times New Roman"/>
          <w:u w:val="single"/>
        </w:rPr>
      </w:pPr>
      <w:r w:rsidRPr="00B96245">
        <w:rPr>
          <w:rFonts w:ascii="Times New Roman" w:hAnsi="Times New Roman" w:cs="Times New Roman"/>
          <w:color w:val="A6A6A6" w:themeColor="background1" w:themeShade="A6"/>
          <w:sz w:val="24"/>
          <w:szCs w:val="24"/>
          <w:lang w:val="en-US"/>
        </w:rPr>
        <w:t>Hydantoin derivatives induce regulated cell death of leukemia cells. The study was supported by NCN grant No. 1114444 (MK).</w:t>
      </w:r>
    </w:p>
    <w:sectPr w:rsidR="00671791" w:rsidRPr="00671791" w:rsidSect="00017383">
      <w:headerReference w:type="default" r:id="rId6"/>
      <w:pgSz w:w="8391" w:h="11907" w:code="11"/>
      <w:pgMar w:top="720" w:right="964" w:bottom="720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D7CC2D" w14:textId="77777777" w:rsidR="003E734C" w:rsidRDefault="003E734C" w:rsidP="00586014">
      <w:pPr>
        <w:spacing w:after="0" w:line="240" w:lineRule="auto"/>
      </w:pPr>
      <w:r>
        <w:separator/>
      </w:r>
    </w:p>
  </w:endnote>
  <w:endnote w:type="continuationSeparator" w:id="0">
    <w:p w14:paraId="3473C897" w14:textId="77777777" w:rsidR="003E734C" w:rsidRDefault="003E734C" w:rsidP="005860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1356E5" w14:textId="77777777" w:rsidR="003E734C" w:rsidRDefault="003E734C" w:rsidP="00586014">
      <w:pPr>
        <w:spacing w:after="0" w:line="240" w:lineRule="auto"/>
      </w:pPr>
      <w:r>
        <w:separator/>
      </w:r>
    </w:p>
  </w:footnote>
  <w:footnote w:type="continuationSeparator" w:id="0">
    <w:p w14:paraId="03FBDC10" w14:textId="77777777" w:rsidR="003E734C" w:rsidRDefault="003E734C" w:rsidP="005860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090D8E" w14:textId="333F46CF" w:rsidR="00586014" w:rsidRPr="00671791" w:rsidRDefault="00586014" w:rsidP="00586014">
    <w:pPr>
      <w:spacing w:after="0" w:line="360" w:lineRule="auto"/>
      <w:jc w:val="center"/>
      <w:rPr>
        <w:rFonts w:ascii="Times New Roman" w:hAnsi="Times New Roman" w:cs="Times New Roman"/>
        <w:sz w:val="16"/>
        <w:szCs w:val="16"/>
        <w:lang w:val="en-US"/>
      </w:rPr>
    </w:pPr>
    <w:r w:rsidRPr="00671791">
      <w:rPr>
        <w:rFonts w:ascii="Times New Roman" w:hAnsi="Times New Roman" w:cs="Times New Roman"/>
        <w:sz w:val="16"/>
        <w:szCs w:val="16"/>
        <w:lang w:val="en-US"/>
      </w:rPr>
      <w:t>The XX</w:t>
    </w:r>
    <w:r w:rsidR="000C274E">
      <w:rPr>
        <w:rFonts w:ascii="Times New Roman" w:hAnsi="Times New Roman" w:cs="Times New Roman"/>
        <w:sz w:val="16"/>
        <w:szCs w:val="16"/>
        <w:lang w:val="en-US"/>
      </w:rPr>
      <w:t>IX</w:t>
    </w:r>
    <w:r w:rsidRPr="00671791">
      <w:rPr>
        <w:rFonts w:ascii="Times New Roman" w:hAnsi="Times New Roman" w:cs="Times New Roman"/>
        <w:sz w:val="16"/>
        <w:szCs w:val="16"/>
        <w:lang w:val="en-US"/>
      </w:rPr>
      <w:t xml:space="preserve"> International Symposium Molecular and Physiological Aspects of Regulatory Processes in the Organism</w:t>
    </w:r>
  </w:p>
  <w:p w14:paraId="5D59CA17" w14:textId="77777777" w:rsidR="00586014" w:rsidRPr="00586014" w:rsidRDefault="00586014">
    <w:pPr>
      <w:pStyle w:val="Nagwek"/>
      <w:rPr>
        <w:lang w:val="en-US"/>
      </w:rPr>
    </w:pPr>
  </w:p>
  <w:p w14:paraId="58AAB576" w14:textId="77777777" w:rsidR="00586014" w:rsidRPr="00586014" w:rsidRDefault="00586014">
    <w:pPr>
      <w:pStyle w:val="Nagwek"/>
      <w:rPr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23BCF"/>
    <w:rsid w:val="00017383"/>
    <w:rsid w:val="00023BCF"/>
    <w:rsid w:val="0007165C"/>
    <w:rsid w:val="0009060C"/>
    <w:rsid w:val="000C274E"/>
    <w:rsid w:val="00150039"/>
    <w:rsid w:val="001907B0"/>
    <w:rsid w:val="002103EE"/>
    <w:rsid w:val="002108B3"/>
    <w:rsid w:val="00262E96"/>
    <w:rsid w:val="003E734C"/>
    <w:rsid w:val="00455DA3"/>
    <w:rsid w:val="00483FDE"/>
    <w:rsid w:val="00493B5A"/>
    <w:rsid w:val="00554FAC"/>
    <w:rsid w:val="005735D3"/>
    <w:rsid w:val="00586014"/>
    <w:rsid w:val="005D7749"/>
    <w:rsid w:val="00671791"/>
    <w:rsid w:val="006C75D4"/>
    <w:rsid w:val="00744994"/>
    <w:rsid w:val="00751589"/>
    <w:rsid w:val="00754F9B"/>
    <w:rsid w:val="007C265D"/>
    <w:rsid w:val="008448EA"/>
    <w:rsid w:val="008A454B"/>
    <w:rsid w:val="008B4F2A"/>
    <w:rsid w:val="0091094F"/>
    <w:rsid w:val="00961535"/>
    <w:rsid w:val="009C0F90"/>
    <w:rsid w:val="00A20009"/>
    <w:rsid w:val="00A310C5"/>
    <w:rsid w:val="00A8095A"/>
    <w:rsid w:val="00AC15FC"/>
    <w:rsid w:val="00B06557"/>
    <w:rsid w:val="00B96245"/>
    <w:rsid w:val="00CB68B2"/>
    <w:rsid w:val="00D20A24"/>
    <w:rsid w:val="00DC6963"/>
    <w:rsid w:val="00E222E2"/>
    <w:rsid w:val="00E32E0F"/>
    <w:rsid w:val="00E544CB"/>
    <w:rsid w:val="00E8401B"/>
    <w:rsid w:val="00EA1CB9"/>
    <w:rsid w:val="00ED097A"/>
    <w:rsid w:val="00ED567B"/>
    <w:rsid w:val="00ED7DBD"/>
    <w:rsid w:val="00F609B3"/>
    <w:rsid w:val="00F70EFF"/>
    <w:rsid w:val="00F8531C"/>
    <w:rsid w:val="00FA2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F43E50"/>
  <w15:docId w15:val="{21FA8969-3566-4425-9836-18FC31F86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8401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860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86014"/>
  </w:style>
  <w:style w:type="paragraph" w:styleId="Stopka">
    <w:name w:val="footer"/>
    <w:basedOn w:val="Normalny"/>
    <w:link w:val="StopkaZnak"/>
    <w:uiPriority w:val="99"/>
    <w:unhideWhenUsed/>
    <w:rsid w:val="005860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86014"/>
  </w:style>
  <w:style w:type="paragraph" w:styleId="Bezodstpw">
    <w:name w:val="No Spacing"/>
    <w:uiPriority w:val="1"/>
    <w:qFormat/>
    <w:rsid w:val="00B0655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653</Characters>
  <Application>Microsoft Office Word</Application>
  <DocSecurity>0</DocSecurity>
  <Lines>5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Elzbieta Kolaczkowska</dc:creator>
  <cp:lastModifiedBy>gosiaopydo@gmail.com</cp:lastModifiedBy>
  <cp:revision>6</cp:revision>
  <dcterms:created xsi:type="dcterms:W3CDTF">2021-04-20T14:34:00Z</dcterms:created>
  <dcterms:modified xsi:type="dcterms:W3CDTF">2022-06-19T21:15:00Z</dcterms:modified>
</cp:coreProperties>
</file>